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E3" w:rsidRDefault="006846E3" w:rsidP="00DB27D5">
      <w:pPr>
        <w:pStyle w:val="BodyText"/>
        <w:ind w:left="0"/>
        <w:rPr>
          <w:rFonts w:ascii="Times New Roman"/>
          <w:sz w:val="20"/>
        </w:rPr>
      </w:pPr>
    </w:p>
    <w:p w:rsidR="006846E3" w:rsidRDefault="006846E3" w:rsidP="00DB27D5">
      <w:pPr>
        <w:pStyle w:val="BodyText"/>
        <w:ind w:left="0"/>
        <w:rPr>
          <w:rFonts w:ascii="Times New Roman"/>
          <w:sz w:val="20"/>
        </w:rPr>
      </w:pPr>
    </w:p>
    <w:p w:rsidR="006846E3" w:rsidRDefault="006846E3" w:rsidP="00DB27D5">
      <w:pPr>
        <w:pStyle w:val="BodyText"/>
        <w:ind w:left="0"/>
        <w:rPr>
          <w:rFonts w:ascii="Times New Roman"/>
          <w:sz w:val="20"/>
        </w:rPr>
      </w:pPr>
    </w:p>
    <w:p w:rsidR="006846E3" w:rsidRDefault="006846E3" w:rsidP="00DB27D5">
      <w:pPr>
        <w:pStyle w:val="BodyText"/>
        <w:ind w:left="0"/>
        <w:rPr>
          <w:rFonts w:ascii="Times New Roman"/>
          <w:sz w:val="20"/>
        </w:rPr>
      </w:pPr>
    </w:p>
    <w:p w:rsidR="006846E3" w:rsidRDefault="006846E3" w:rsidP="00DB27D5">
      <w:pPr>
        <w:pStyle w:val="BodyText"/>
        <w:spacing w:before="11"/>
        <w:ind w:left="0"/>
        <w:rPr>
          <w:rFonts w:ascii="Times New Roman"/>
          <w:sz w:val="20"/>
        </w:rPr>
      </w:pPr>
    </w:p>
    <w:p w:rsidR="006846E3" w:rsidRDefault="006846E3" w:rsidP="00DB27D5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Positive Progress Tuition" style="position:absolute;left:0;text-align:left;margin-left:74.65pt;margin-top:-43.65pt;width:64.85pt;height:68pt;z-index:251658240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color w:val="00AF50"/>
        </w:rPr>
        <w:t>Positive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Progress</w:t>
      </w:r>
      <w:r>
        <w:rPr>
          <w:color w:val="00AF50"/>
          <w:spacing w:val="-26"/>
        </w:rPr>
        <w:t xml:space="preserve"> </w:t>
      </w:r>
      <w:r>
        <w:rPr>
          <w:color w:val="00AF50"/>
        </w:rPr>
        <w:t>Tuition</w:t>
      </w:r>
    </w:p>
    <w:p w:rsidR="006846E3" w:rsidRPr="00473117" w:rsidRDefault="006846E3" w:rsidP="00DB27D5">
      <w:pPr>
        <w:spacing w:after="0" w:line="250" w:lineRule="auto"/>
        <w:ind w:left="741" w:right="620" w:firstLine="0"/>
        <w:rPr>
          <w:bCs/>
          <w:sz w:val="40"/>
          <w:szCs w:val="28"/>
        </w:rPr>
      </w:pPr>
    </w:p>
    <w:p w:rsidR="006846E3" w:rsidRPr="00C25621" w:rsidRDefault="006846E3" w:rsidP="003812F5">
      <w:pPr>
        <w:spacing w:after="0" w:line="250" w:lineRule="auto"/>
        <w:ind w:left="0" w:right="620" w:firstLine="0"/>
        <w:rPr>
          <w:bCs/>
        </w:rPr>
      </w:pPr>
    </w:p>
    <w:p w:rsidR="006846E3" w:rsidRDefault="006846E3" w:rsidP="00BC4BDD">
      <w:pPr>
        <w:spacing w:after="0" w:line="259" w:lineRule="auto"/>
        <w:ind w:left="126" w:right="0" w:firstLine="0"/>
        <w:jc w:val="center"/>
      </w:pPr>
      <w:r>
        <w:rPr>
          <w:sz w:val="32"/>
        </w:rPr>
        <w:t xml:space="preserve"> </w:t>
      </w:r>
    </w:p>
    <w:p w:rsidR="006846E3" w:rsidRDefault="006846E3" w:rsidP="00BC4BDD">
      <w:pPr>
        <w:spacing w:after="0" w:line="259" w:lineRule="auto"/>
        <w:ind w:left="0" w:right="0" w:firstLine="0"/>
      </w:pPr>
    </w:p>
    <w:p w:rsidR="006846E3" w:rsidRPr="003812F5" w:rsidRDefault="006846E3" w:rsidP="00BC4BDD">
      <w:pPr>
        <w:spacing w:after="0" w:line="259" w:lineRule="auto"/>
        <w:ind w:left="126" w:right="0" w:firstLine="0"/>
        <w:jc w:val="center"/>
        <w:rPr>
          <w:sz w:val="28"/>
          <w:szCs w:val="28"/>
        </w:rPr>
      </w:pPr>
      <w:r>
        <w:rPr>
          <w:b/>
          <w:bCs/>
          <w:sz w:val="48"/>
          <w:szCs w:val="36"/>
        </w:rPr>
        <w:t>Transition and Reintegration Statement</w:t>
      </w:r>
    </w:p>
    <w:p w:rsidR="006846E3" w:rsidRPr="00CE5E44" w:rsidRDefault="006846E3" w:rsidP="00BC4BDD">
      <w:pPr>
        <w:spacing w:after="0" w:line="259" w:lineRule="auto"/>
        <w:ind w:left="126" w:right="0" w:firstLine="0"/>
        <w:jc w:val="center"/>
      </w:pPr>
      <w:r w:rsidRPr="00CE5E44">
        <w:rPr>
          <w:sz w:val="32"/>
        </w:rPr>
        <w:t xml:space="preserve"> </w:t>
      </w:r>
    </w:p>
    <w:p w:rsidR="006846E3" w:rsidRPr="00CE5E44" w:rsidRDefault="006846E3" w:rsidP="00DD716A">
      <w:pPr>
        <w:ind w:left="2160" w:right="3018"/>
        <w:jc w:val="center"/>
        <w:rPr>
          <w:rFonts w:ascii="Arial MT" w:hAnsi="Arial MT"/>
          <w:sz w:val="32"/>
          <w:lang w:val="it-IT"/>
        </w:rPr>
      </w:pPr>
      <w:r w:rsidRPr="00CE5E44">
        <w:rPr>
          <w:rFonts w:ascii="Arial MT" w:hAnsi="Arial MT"/>
          <w:sz w:val="32"/>
          <w:lang w:val="it-IT"/>
        </w:rPr>
        <w:t>Margaret</w:t>
      </w:r>
      <w:r w:rsidRPr="00CE5E44">
        <w:rPr>
          <w:rFonts w:ascii="Arial MT" w:hAnsi="Arial MT"/>
          <w:spacing w:val="-1"/>
          <w:sz w:val="32"/>
          <w:lang w:val="it-IT"/>
        </w:rPr>
        <w:t xml:space="preserve"> </w:t>
      </w:r>
      <w:r w:rsidRPr="00CE5E44">
        <w:rPr>
          <w:rFonts w:ascii="Arial MT" w:hAnsi="Arial MT"/>
          <w:sz w:val="32"/>
          <w:lang w:val="it-IT"/>
        </w:rPr>
        <w:t>Rude</w:t>
      </w:r>
      <w:r w:rsidRPr="00CE5E44">
        <w:rPr>
          <w:rFonts w:ascii="Arial MT" w:hAnsi="Arial MT"/>
          <w:spacing w:val="-2"/>
          <w:sz w:val="32"/>
          <w:lang w:val="it-IT"/>
        </w:rPr>
        <w:t xml:space="preserve"> </w:t>
      </w:r>
      <w:r w:rsidRPr="00CE5E44">
        <w:rPr>
          <w:rFonts w:ascii="Arial MT" w:hAnsi="Arial MT"/>
          <w:sz w:val="32"/>
          <w:lang w:val="it-IT"/>
        </w:rPr>
        <w:t>–</w:t>
      </w:r>
      <w:r w:rsidRPr="00CE5E44">
        <w:rPr>
          <w:rFonts w:ascii="Arial MT" w:hAnsi="Arial MT"/>
          <w:spacing w:val="1"/>
          <w:sz w:val="32"/>
          <w:lang w:val="it-IT"/>
        </w:rPr>
        <w:t xml:space="preserve"> </w:t>
      </w:r>
      <w:r w:rsidRPr="00CE5E44">
        <w:rPr>
          <w:rFonts w:ascii="Arial MT" w:hAnsi="Arial MT"/>
          <w:sz w:val="32"/>
          <w:lang w:val="it-IT"/>
        </w:rPr>
        <w:t>CEO</w:t>
      </w:r>
    </w:p>
    <w:p w:rsidR="006846E3" w:rsidRPr="00110FB3" w:rsidRDefault="006846E3" w:rsidP="00DB27D5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  <w:r w:rsidRPr="00110FB3">
        <w:rPr>
          <w:rFonts w:ascii="Arial MT" w:hAnsi="Arial MT"/>
          <w:sz w:val="32"/>
          <w:lang w:val="it-IT"/>
        </w:rPr>
        <w:t>Dr Elena Colangelo – Compliance Officer</w:t>
      </w:r>
    </w:p>
    <w:p w:rsidR="006846E3" w:rsidRPr="00110FB3" w:rsidRDefault="006846E3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</w:p>
    <w:p w:rsidR="006846E3" w:rsidRPr="00110FB3" w:rsidRDefault="006846E3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</w:p>
    <w:tbl>
      <w:tblPr>
        <w:tblW w:w="901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5"/>
        <w:gridCol w:w="2996"/>
        <w:gridCol w:w="2325"/>
        <w:gridCol w:w="2000"/>
      </w:tblGrid>
      <w:tr w:rsidR="006846E3" w:rsidRPr="000D0B61" w:rsidTr="006B3444">
        <w:trPr>
          <w:trHeight w:val="415"/>
        </w:trPr>
        <w:tc>
          <w:tcPr>
            <w:tcW w:w="1695" w:type="dxa"/>
          </w:tcPr>
          <w:p w:rsidR="006846E3" w:rsidRPr="000D0B61" w:rsidRDefault="006846E3" w:rsidP="006B3444">
            <w:pPr>
              <w:pStyle w:val="TableParagraph"/>
              <w:spacing w:line="210" w:lineRule="exact"/>
              <w:ind w:left="375" w:right="230" w:hanging="12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Review</w:t>
            </w:r>
            <w:r w:rsidRPr="000D0B61">
              <w:rPr>
                <w:rFonts w:ascii="Arial" w:hAnsi="Arial" w:cs="Arial"/>
                <w:spacing w:val="-47"/>
              </w:rPr>
              <w:t xml:space="preserve">   </w:t>
            </w:r>
            <w:r w:rsidRPr="000D0B61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2996" w:type="dxa"/>
          </w:tcPr>
          <w:p w:rsidR="006846E3" w:rsidRPr="000D0B61" w:rsidRDefault="006846E3" w:rsidP="00DD716A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Changes</w:t>
            </w:r>
            <w:r w:rsidRPr="000D0B61">
              <w:rPr>
                <w:rFonts w:ascii="Arial" w:hAnsi="Arial" w:cs="Arial"/>
                <w:spacing w:val="-1"/>
              </w:rPr>
              <w:t xml:space="preserve"> </w:t>
            </w:r>
            <w:r w:rsidRPr="000D0B61">
              <w:rPr>
                <w:rFonts w:ascii="Arial" w:hAnsi="Arial" w:cs="Arial"/>
              </w:rPr>
              <w:t>made</w:t>
            </w:r>
          </w:p>
        </w:tc>
        <w:tc>
          <w:tcPr>
            <w:tcW w:w="2325" w:type="dxa"/>
          </w:tcPr>
          <w:p w:rsidR="006846E3" w:rsidRPr="000D0B61" w:rsidRDefault="006846E3" w:rsidP="006B3444">
            <w:pPr>
              <w:pStyle w:val="TableParagraph"/>
              <w:spacing w:before="1"/>
              <w:ind w:left="633" w:right="616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Reviewed</w:t>
            </w:r>
            <w:r w:rsidRPr="000D0B61">
              <w:rPr>
                <w:rFonts w:ascii="Arial" w:hAnsi="Arial" w:cs="Arial"/>
                <w:spacing w:val="-5"/>
              </w:rPr>
              <w:t xml:space="preserve"> </w:t>
            </w:r>
            <w:r w:rsidRPr="000D0B61">
              <w:rPr>
                <w:rFonts w:ascii="Arial" w:hAnsi="Arial" w:cs="Arial"/>
              </w:rPr>
              <w:t>by</w:t>
            </w:r>
          </w:p>
        </w:tc>
        <w:tc>
          <w:tcPr>
            <w:tcW w:w="2000" w:type="dxa"/>
          </w:tcPr>
          <w:p w:rsidR="006846E3" w:rsidRPr="000D0B61" w:rsidRDefault="006846E3" w:rsidP="006B3444">
            <w:pPr>
              <w:pStyle w:val="TableParagraph"/>
              <w:spacing w:before="1"/>
              <w:ind w:left="25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Information</w:t>
            </w:r>
            <w:r w:rsidRPr="000D0B61">
              <w:rPr>
                <w:rFonts w:ascii="Arial" w:hAnsi="Arial" w:cs="Arial"/>
                <w:spacing w:val="-3"/>
              </w:rPr>
              <w:t xml:space="preserve"> </w:t>
            </w:r>
            <w:r w:rsidRPr="000D0B61">
              <w:rPr>
                <w:rFonts w:ascii="Arial" w:hAnsi="Arial" w:cs="Arial"/>
              </w:rPr>
              <w:t>shared</w:t>
            </w:r>
          </w:p>
        </w:tc>
      </w:tr>
      <w:tr w:rsidR="006846E3" w:rsidRPr="000D0B61" w:rsidTr="006B3444">
        <w:trPr>
          <w:trHeight w:val="3281"/>
        </w:trPr>
        <w:tc>
          <w:tcPr>
            <w:tcW w:w="1695" w:type="dxa"/>
          </w:tcPr>
          <w:p w:rsidR="006846E3" w:rsidRPr="00DD716A" w:rsidRDefault="006846E3" w:rsidP="00DD716A">
            <w:pPr>
              <w:pStyle w:val="TableParagraph"/>
              <w:spacing w:line="237" w:lineRule="auto"/>
              <w:ind w:right="245"/>
              <w:jc w:val="center"/>
              <w:rPr>
                <w:rFonts w:ascii="Arial" w:hAnsi="Arial" w:cs="Arial"/>
                <w:spacing w:val="-47"/>
                <w:sz w:val="18"/>
                <w:szCs w:val="18"/>
              </w:rPr>
            </w:pPr>
            <w:r w:rsidRPr="00DD716A">
              <w:rPr>
                <w:rFonts w:ascii="Arial" w:hAnsi="Arial" w:cs="Arial"/>
                <w:sz w:val="18"/>
                <w:szCs w:val="18"/>
              </w:rPr>
              <w:t>Sept 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96" w:type="dxa"/>
          </w:tcPr>
          <w:p w:rsidR="006846E3" w:rsidRPr="00DD716A" w:rsidRDefault="006846E3" w:rsidP="00CE5E44">
            <w:pPr>
              <w:pStyle w:val="paragraphscxw12340350bcx0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</w:tcPr>
          <w:p w:rsidR="006846E3" w:rsidRPr="00DD716A" w:rsidRDefault="006846E3" w:rsidP="00CE5E44">
            <w:pPr>
              <w:pStyle w:val="TableParagraph"/>
              <w:spacing w:line="203" w:lineRule="exact"/>
              <w:ind w:right="61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6846E3" w:rsidRPr="00DD716A" w:rsidRDefault="006846E3" w:rsidP="00DD716A">
            <w:pPr>
              <w:pStyle w:val="TableParagraph"/>
              <w:spacing w:line="237" w:lineRule="auto"/>
              <w:ind w:right="9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46E3" w:rsidRPr="00B9795F" w:rsidRDefault="006846E3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</w:rPr>
      </w:pPr>
    </w:p>
    <w:p w:rsidR="006846E3" w:rsidRPr="00B9795F" w:rsidRDefault="006846E3" w:rsidP="00081667">
      <w:pPr>
        <w:spacing w:after="16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846E3" w:rsidRDefault="006846E3" w:rsidP="00BC4BDD">
      <w:pPr>
        <w:spacing w:after="220" w:line="259" w:lineRule="auto"/>
        <w:ind w:left="0" w:right="0" w:firstLine="0"/>
      </w:pPr>
    </w:p>
    <w:p w:rsidR="006846E3" w:rsidRDefault="006846E3">
      <w:pPr>
        <w:rPr>
          <w:rFonts w:ascii="Calibri" w:hAnsi="Calibri" w:cs="Calibri"/>
          <w:b/>
          <w:sz w:val="28"/>
        </w:rPr>
      </w:pPr>
    </w:p>
    <w:p w:rsidR="006846E3" w:rsidRDefault="006846E3" w:rsidP="0041630B">
      <w:pPr>
        <w:spacing w:after="160" w:line="259" w:lineRule="auto"/>
        <w:ind w:left="0" w:right="0" w:firstLine="0"/>
        <w:rPr>
          <w:rFonts w:ascii="Calibri" w:hAnsi="Calibri" w:cs="Calibri"/>
          <w:b/>
          <w:sz w:val="28"/>
        </w:rPr>
      </w:pPr>
    </w:p>
    <w:p w:rsidR="006846E3" w:rsidRDefault="006846E3" w:rsidP="0041630B">
      <w:pPr>
        <w:spacing w:after="160" w:line="259" w:lineRule="auto"/>
        <w:ind w:left="0" w:right="0" w:firstLine="0"/>
        <w:rPr>
          <w:rFonts w:ascii="Calibri" w:hAnsi="Calibri" w:cs="Calibri"/>
          <w:b/>
          <w:sz w:val="28"/>
        </w:rPr>
      </w:pPr>
    </w:p>
    <w:p w:rsidR="006846E3" w:rsidRPr="009A771E" w:rsidRDefault="006846E3" w:rsidP="00CE5E44">
      <w:pPr>
        <w:spacing w:after="160" w:line="259" w:lineRule="auto"/>
        <w:ind w:right="0"/>
        <w:rPr>
          <w:rFonts w:ascii="Verdana" w:hAnsi="Verdana" w:cs="Times New Roman"/>
          <w:b/>
          <w:bCs/>
          <w:color w:val="auto"/>
          <w:kern w:val="2"/>
          <w:lang w:eastAsia="en-US"/>
        </w:rPr>
      </w:pPr>
      <w:r>
        <w:rPr>
          <w:rFonts w:ascii="Verdana" w:hAnsi="Verdana" w:cs="Times New Roman"/>
          <w:b/>
          <w:bCs/>
          <w:color w:val="auto"/>
          <w:kern w:val="2"/>
          <w:lang w:eastAsia="en-US"/>
        </w:rPr>
        <w:t>Transition and Reintegration Statement</w:t>
      </w:r>
    </w:p>
    <w:p w:rsidR="006846E3" w:rsidRPr="00CE5E44" w:rsidRDefault="006846E3" w:rsidP="00CE5E44">
      <w:pPr>
        <w:spacing w:after="160" w:line="259" w:lineRule="auto"/>
        <w:ind w:left="0" w:right="0" w:firstLine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As an unregistered alternative provision, we see our service as an interim support for students who are not engaging in full time education.</w:t>
      </w:r>
    </w:p>
    <w:p w:rsidR="006846E3" w:rsidRPr="00CE5E44" w:rsidRDefault="006846E3" w:rsidP="00CE5E44">
      <w:pPr>
        <w:spacing w:after="160" w:line="259" w:lineRule="auto"/>
        <w:ind w:left="0" w:right="0" w:firstLine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We agree that most students should be in full time education and we support this fully by our unique service.</w:t>
      </w:r>
    </w:p>
    <w:p w:rsidR="006846E3" w:rsidRPr="00CE5E44" w:rsidRDefault="006846E3" w:rsidP="00CE5E44">
      <w:pPr>
        <w:spacing w:after="160" w:line="259" w:lineRule="auto"/>
        <w:ind w:left="0" w:right="0" w:firstLine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Our Service Level Agreement (SLA) point 4.13 states:</w:t>
      </w:r>
    </w:p>
    <w:p w:rsidR="006846E3" w:rsidRPr="00CE5E44" w:rsidRDefault="006846E3" w:rsidP="00CE5E44">
      <w:pPr>
        <w:spacing w:after="160" w:line="259" w:lineRule="auto"/>
        <w:ind w:left="0" w:right="0" w:firstLine="0"/>
        <w:jc w:val="both"/>
        <w:rPr>
          <w:rStyle w:val="normaltextrunscxw136468519bcx0"/>
          <w:rFonts w:ascii="Verdana" w:hAnsi="Verdana" w:cs="Arial"/>
          <w:i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i/>
          <w:shd w:val="clear" w:color="auto" w:fill="FFFFFF"/>
        </w:rPr>
        <w:t>(Positive Progress) will work with the school/commissioning body to achieve the aims and objectives of each student; in particular, to support the re-integration of students back to school or onwards to the next mainstream school through cross phase transition or new opportunities, or through the managed move process. </w:t>
      </w:r>
    </w:p>
    <w:p w:rsidR="006846E3" w:rsidRPr="00CE5E44" w:rsidRDefault="006846E3" w:rsidP="00CE5E44">
      <w:pPr>
        <w:spacing w:after="160" w:line="259" w:lineRule="auto"/>
        <w:ind w:left="0" w:right="0" w:firstLine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 xml:space="preserve">As with the philosophy </w:t>
      </w:r>
      <w:r>
        <w:rPr>
          <w:rStyle w:val="normaltextrunscxw136468519bcx0"/>
          <w:rFonts w:ascii="Verdana" w:hAnsi="Verdana" w:cs="Arial"/>
          <w:shd w:val="clear" w:color="auto" w:fill="FFFFFF"/>
        </w:rPr>
        <w:t xml:space="preserve">of a bespoke education programme (see </w:t>
      </w:r>
      <w:r w:rsidRPr="00CE5E44">
        <w:rPr>
          <w:rStyle w:val="normaltextrunscxw136468519bcx0"/>
          <w:rFonts w:ascii="Verdana" w:hAnsi="Verdana" w:cs="Arial"/>
          <w:b/>
          <w:shd w:val="clear" w:color="auto" w:fill="FFFFFF"/>
        </w:rPr>
        <w:t>Curriculum Policy 2025</w:t>
      </w:r>
      <w:r>
        <w:rPr>
          <w:rStyle w:val="normaltextrunscxw136468519bcx0"/>
          <w:rFonts w:ascii="Verdana" w:hAnsi="Verdana" w:cs="Arial"/>
          <w:shd w:val="clear" w:color="auto" w:fill="FFFFFF"/>
        </w:rPr>
        <w:t>)</w:t>
      </w:r>
      <w:r w:rsidRPr="00CE5E44">
        <w:rPr>
          <w:rStyle w:val="normaltextrunscxw136468519bcx0"/>
          <w:rFonts w:ascii="Verdana" w:hAnsi="Verdana" w:cs="Arial"/>
          <w:shd w:val="clear" w:color="auto" w:fill="FFFFFF"/>
        </w:rPr>
        <w:t>, our transition approach is also bespoke to the needs of the student. Any transition will be in collaboration with the referring school or Local Authority plus the student and parents. </w:t>
      </w:r>
    </w:p>
    <w:p w:rsidR="006846E3" w:rsidRPr="00CE5E44" w:rsidRDefault="006846E3" w:rsidP="00CE5E44">
      <w:pPr>
        <w:spacing w:after="160" w:line="259" w:lineRule="auto"/>
        <w:ind w:left="0" w:right="0" w:firstLine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</w:p>
    <w:p w:rsidR="006846E3" w:rsidRPr="00CE5E44" w:rsidRDefault="006846E3" w:rsidP="00CE5E44">
      <w:pPr>
        <w:spacing w:after="160" w:line="259" w:lineRule="auto"/>
        <w:ind w:left="0" w:right="0" w:firstLine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u w:val="single"/>
          <w:shd w:val="clear" w:color="auto" w:fill="FFFFFF"/>
        </w:rPr>
        <w:t>To support transition, we offer the following</w:t>
      </w:r>
      <w:r w:rsidRPr="00CE5E44">
        <w:rPr>
          <w:rStyle w:val="normaltextrunscxw136468519bcx0"/>
          <w:rFonts w:ascii="Verdana" w:hAnsi="Verdana" w:cs="Arial"/>
          <w:shd w:val="clear" w:color="auto" w:fill="FFFFFF"/>
        </w:rPr>
        <w:t>:</w:t>
      </w:r>
    </w:p>
    <w:p w:rsidR="006846E3" w:rsidRPr="00CE5E44" w:rsidRDefault="006846E3" w:rsidP="00CE5E44">
      <w:pPr>
        <w:numPr>
          <w:ilvl w:val="0"/>
          <w:numId w:val="27"/>
        </w:numPr>
        <w:spacing w:after="160" w:line="259" w:lineRule="auto"/>
        <w:ind w:right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A nurturing supportive learning environment to build confidence and social skills necessary for a return to school or another larger provision.</w:t>
      </w:r>
    </w:p>
    <w:p w:rsidR="006846E3" w:rsidRPr="00CE5E44" w:rsidRDefault="006846E3" w:rsidP="00CE5E44">
      <w:pPr>
        <w:numPr>
          <w:ilvl w:val="0"/>
          <w:numId w:val="27"/>
        </w:numPr>
        <w:spacing w:after="160" w:line="259" w:lineRule="auto"/>
        <w:ind w:right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To gradually reduce time at Positive Progress and increase time at the student’s school.</w:t>
      </w:r>
    </w:p>
    <w:p w:rsidR="006846E3" w:rsidRPr="00CE5E44" w:rsidRDefault="006846E3" w:rsidP="00CE5E44">
      <w:pPr>
        <w:numPr>
          <w:ilvl w:val="0"/>
          <w:numId w:val="27"/>
        </w:numPr>
        <w:spacing w:after="160" w:line="259" w:lineRule="auto"/>
        <w:ind w:right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To meet the student at the placement or school as a familiar person for their initial visit (we offer longer if required)</w:t>
      </w:r>
    </w:p>
    <w:p w:rsidR="006846E3" w:rsidRPr="00CE5E44" w:rsidRDefault="006846E3" w:rsidP="00CE5E44">
      <w:pPr>
        <w:numPr>
          <w:ilvl w:val="0"/>
          <w:numId w:val="27"/>
        </w:numPr>
        <w:spacing w:after="160" w:line="259" w:lineRule="auto"/>
        <w:ind w:right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All relevant student information; learning logs, IEPs and any other requested information or data.</w:t>
      </w:r>
    </w:p>
    <w:p w:rsidR="006846E3" w:rsidRPr="00CE5E44" w:rsidRDefault="006846E3" w:rsidP="00CE5E44">
      <w:pPr>
        <w:numPr>
          <w:ilvl w:val="0"/>
          <w:numId w:val="27"/>
        </w:numPr>
        <w:spacing w:after="160" w:line="259" w:lineRule="auto"/>
        <w:ind w:right="0"/>
        <w:jc w:val="both"/>
        <w:rPr>
          <w:rStyle w:val="normaltextrunscxw136468519bcx0"/>
          <w:rFonts w:ascii="Verdana" w:hAnsi="Verdana" w:cs="Arial"/>
          <w:shd w:val="clear" w:color="auto" w:fill="FFFFFF"/>
        </w:rPr>
      </w:pPr>
      <w:r w:rsidRPr="00CE5E44">
        <w:rPr>
          <w:rStyle w:val="normaltextrunscxw136468519bcx0"/>
          <w:rFonts w:ascii="Verdana" w:hAnsi="Verdana" w:cs="Arial"/>
          <w:shd w:val="clear" w:color="auto" w:fill="FFFFFF"/>
        </w:rPr>
        <w:t>We support college applications for yr11s and arrange for college admissions staff to meet the students and discuss their potential pathway.</w:t>
      </w:r>
    </w:p>
    <w:p w:rsidR="006846E3" w:rsidRPr="003B7CCF" w:rsidRDefault="006846E3" w:rsidP="00CE5E44">
      <w:pPr>
        <w:spacing w:after="0" w:line="240" w:lineRule="auto"/>
        <w:jc w:val="both"/>
        <w:textAlignment w:val="baseline"/>
        <w:rPr>
          <w:sz w:val="28"/>
          <w:szCs w:val="28"/>
          <w:lang w:val="en-US" w:eastAsia="it-IT"/>
        </w:rPr>
      </w:pPr>
    </w:p>
    <w:p w:rsidR="006846E3" w:rsidRPr="009A771E" w:rsidRDefault="006846E3" w:rsidP="009A771E">
      <w:pPr>
        <w:pStyle w:val="paragraphscxw19853856bcx0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  <w:lang w:val="en-GB"/>
        </w:rPr>
      </w:pPr>
    </w:p>
    <w:sectPr w:rsidR="006846E3" w:rsidRPr="009A771E" w:rsidSect="00A01CA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E3" w:rsidRDefault="006846E3" w:rsidP="00081667">
      <w:pPr>
        <w:spacing w:after="0" w:line="240" w:lineRule="auto"/>
      </w:pPr>
      <w:r>
        <w:separator/>
      </w:r>
    </w:p>
  </w:endnote>
  <w:endnote w:type="continuationSeparator" w:id="0">
    <w:p w:rsidR="006846E3" w:rsidRDefault="006846E3" w:rsidP="0008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6E3" w:rsidRPr="00081667" w:rsidRDefault="006846E3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>Positive Progress Tuition                                                                    T: 0151 226 2749</w:t>
    </w:r>
  </w:p>
  <w:p w:rsidR="006846E3" w:rsidRPr="00081667" w:rsidRDefault="006846E3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 xml:space="preserve">41A </w:t>
    </w:r>
    <w:smartTag w:uri="urn:schemas-microsoft-com:office:smarttags" w:element="address">
      <w:smartTag w:uri="urn:schemas-microsoft-com:office:smarttags" w:element="Street">
        <w:r w:rsidRPr="00081667">
          <w:rPr>
            <w:rFonts w:ascii="Calibri" w:hAnsi="Calibri" w:cs="Times New Roman"/>
            <w:color w:val="00B050"/>
            <w:lang w:eastAsia="en-US"/>
          </w:rPr>
          <w:t>Mill Lane</w:t>
        </w:r>
      </w:smartTag>
    </w:smartTag>
    <w:r w:rsidRPr="00081667">
      <w:rPr>
        <w:rFonts w:ascii="Calibri" w:hAnsi="Calibri" w:cs="Times New Roman"/>
        <w:color w:val="00B050"/>
        <w:lang w:eastAsia="en-US"/>
      </w:rPr>
      <w:t xml:space="preserve">                                                                                        M: 07804 880811</w:t>
    </w:r>
  </w:p>
  <w:p w:rsidR="006846E3" w:rsidRPr="00081667" w:rsidRDefault="006846E3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smartTag w:uri="urn:schemas-microsoft-com:office:smarttags" w:element="place">
      <w:r w:rsidRPr="00081667">
        <w:rPr>
          <w:rFonts w:ascii="Calibri" w:hAnsi="Calibri" w:cs="Times New Roman"/>
          <w:color w:val="00B050"/>
          <w:lang w:eastAsia="en-US"/>
        </w:rPr>
        <w:t>West Derby</w:t>
      </w:r>
    </w:smartTag>
    <w:r w:rsidRPr="00081667">
      <w:rPr>
        <w:rFonts w:ascii="Calibri" w:hAnsi="Calibri" w:cs="Times New Roman"/>
        <w:color w:val="00B050"/>
        <w:lang w:eastAsia="en-US"/>
      </w:rPr>
      <w:t xml:space="preserve">                                                                                           E: </w:t>
    </w:r>
    <w:r>
      <w:rPr>
        <w:rFonts w:ascii="Calibri" w:hAnsi="Calibri" w:cs="Times New Roman"/>
        <w:color w:val="00B050"/>
        <w:lang w:eastAsia="en-US"/>
      </w:rPr>
      <w:t>admin</w:t>
    </w:r>
    <w:r w:rsidRPr="00081667">
      <w:rPr>
        <w:rFonts w:ascii="Calibri" w:hAnsi="Calibri" w:cs="Times New Roman"/>
        <w:color w:val="00B050"/>
        <w:lang w:eastAsia="en-US"/>
      </w:rPr>
      <w:t>@positive-progress.co.uk</w:t>
    </w:r>
  </w:p>
  <w:p w:rsidR="006846E3" w:rsidRPr="00081667" w:rsidRDefault="006846E3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smartTag w:uri="urn:schemas-microsoft-com:office:smarttags" w:element="place">
      <w:r w:rsidRPr="00081667">
        <w:rPr>
          <w:rFonts w:ascii="Calibri" w:hAnsi="Calibri" w:cs="Times New Roman"/>
          <w:color w:val="00B050"/>
          <w:lang w:eastAsia="en-US"/>
        </w:rPr>
        <w:t>Liverpool</w:t>
      </w:r>
    </w:smartTag>
  </w:p>
  <w:p w:rsidR="006846E3" w:rsidRPr="00081667" w:rsidRDefault="006846E3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>L12 7HZ</w:t>
    </w:r>
  </w:p>
  <w:p w:rsidR="006846E3" w:rsidRDefault="006846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E3" w:rsidRDefault="006846E3" w:rsidP="00081667">
      <w:pPr>
        <w:spacing w:after="0" w:line="240" w:lineRule="auto"/>
      </w:pPr>
      <w:r>
        <w:separator/>
      </w:r>
    </w:p>
  </w:footnote>
  <w:footnote w:type="continuationSeparator" w:id="0">
    <w:p w:rsidR="006846E3" w:rsidRDefault="006846E3" w:rsidP="0008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029"/>
    <w:multiLevelType w:val="hybridMultilevel"/>
    <w:tmpl w:val="D6086D42"/>
    <w:lvl w:ilvl="0" w:tplc="924C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D96CA5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4F0C73"/>
    <w:multiLevelType w:val="hybridMultilevel"/>
    <w:tmpl w:val="B4CC75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67284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BD6348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E87398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051B25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4FB6579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306DA0"/>
    <w:multiLevelType w:val="hybridMultilevel"/>
    <w:tmpl w:val="C04A6714"/>
    <w:lvl w:ilvl="0" w:tplc="0410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9">
    <w:nsid w:val="340D25C6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1736EF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BA4B97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4637ED"/>
    <w:multiLevelType w:val="hybridMultilevel"/>
    <w:tmpl w:val="8B5E0534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9807997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280CC1"/>
    <w:multiLevelType w:val="hybridMultilevel"/>
    <w:tmpl w:val="F7505506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EC05F27"/>
    <w:multiLevelType w:val="hybridMultilevel"/>
    <w:tmpl w:val="3E1C27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5B45F2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81177B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794B63"/>
    <w:multiLevelType w:val="hybridMultilevel"/>
    <w:tmpl w:val="9CC241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7241FC4"/>
    <w:multiLevelType w:val="hybridMultilevel"/>
    <w:tmpl w:val="D528F856"/>
    <w:lvl w:ilvl="0" w:tplc="1242C6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B34003"/>
    <w:multiLevelType w:val="hybridMultilevel"/>
    <w:tmpl w:val="6CD0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36CED"/>
    <w:multiLevelType w:val="hybridMultilevel"/>
    <w:tmpl w:val="5DDC49E2"/>
    <w:lvl w:ilvl="0" w:tplc="1242C6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D0579C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E16CB5"/>
    <w:multiLevelType w:val="hybridMultilevel"/>
    <w:tmpl w:val="3250B21E"/>
    <w:lvl w:ilvl="0" w:tplc="E72E8D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C67A49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D206BC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D8722F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14"/>
  </w:num>
  <w:num w:numId="5">
    <w:abstractNumId w:val="16"/>
  </w:num>
  <w:num w:numId="6">
    <w:abstractNumId w:val="25"/>
  </w:num>
  <w:num w:numId="7">
    <w:abstractNumId w:val="26"/>
  </w:num>
  <w:num w:numId="8">
    <w:abstractNumId w:val="4"/>
  </w:num>
  <w:num w:numId="9">
    <w:abstractNumId w:val="6"/>
  </w:num>
  <w:num w:numId="10">
    <w:abstractNumId w:val="24"/>
  </w:num>
  <w:num w:numId="11">
    <w:abstractNumId w:val="11"/>
  </w:num>
  <w:num w:numId="12">
    <w:abstractNumId w:val="7"/>
  </w:num>
  <w:num w:numId="13">
    <w:abstractNumId w:val="13"/>
  </w:num>
  <w:num w:numId="14">
    <w:abstractNumId w:val="22"/>
  </w:num>
  <w:num w:numId="15">
    <w:abstractNumId w:val="17"/>
  </w:num>
  <w:num w:numId="16">
    <w:abstractNumId w:val="9"/>
  </w:num>
  <w:num w:numId="17">
    <w:abstractNumId w:val="3"/>
  </w:num>
  <w:num w:numId="18">
    <w:abstractNumId w:val="1"/>
  </w:num>
  <w:num w:numId="19">
    <w:abstractNumId w:val="10"/>
  </w:num>
  <w:num w:numId="20">
    <w:abstractNumId w:val="5"/>
  </w:num>
  <w:num w:numId="21">
    <w:abstractNumId w:val="15"/>
  </w:num>
  <w:num w:numId="22">
    <w:abstractNumId w:val="21"/>
  </w:num>
  <w:num w:numId="23">
    <w:abstractNumId w:val="19"/>
  </w:num>
  <w:num w:numId="24">
    <w:abstractNumId w:val="8"/>
  </w:num>
  <w:num w:numId="25">
    <w:abstractNumId w:val="18"/>
  </w:num>
  <w:num w:numId="26">
    <w:abstractNumId w:val="20"/>
  </w:num>
  <w:num w:numId="2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BDD"/>
    <w:rsid w:val="00061F03"/>
    <w:rsid w:val="00081667"/>
    <w:rsid w:val="000B050C"/>
    <w:rsid w:val="000D0B61"/>
    <w:rsid w:val="000E2D5A"/>
    <w:rsid w:val="000F5DD8"/>
    <w:rsid w:val="00110FB3"/>
    <w:rsid w:val="001156DA"/>
    <w:rsid w:val="00146EEA"/>
    <w:rsid w:val="00171339"/>
    <w:rsid w:val="001C578C"/>
    <w:rsid w:val="001F6DA2"/>
    <w:rsid w:val="00230D0E"/>
    <w:rsid w:val="00246714"/>
    <w:rsid w:val="00246BD2"/>
    <w:rsid w:val="002566EA"/>
    <w:rsid w:val="00272035"/>
    <w:rsid w:val="002938D7"/>
    <w:rsid w:val="00295D80"/>
    <w:rsid w:val="002B6714"/>
    <w:rsid w:val="00360C30"/>
    <w:rsid w:val="003812F5"/>
    <w:rsid w:val="003849FB"/>
    <w:rsid w:val="003B7CCF"/>
    <w:rsid w:val="003D2BCA"/>
    <w:rsid w:val="003F5678"/>
    <w:rsid w:val="00412B3A"/>
    <w:rsid w:val="0041630B"/>
    <w:rsid w:val="00421EA7"/>
    <w:rsid w:val="00422FE1"/>
    <w:rsid w:val="00473117"/>
    <w:rsid w:val="00491A7B"/>
    <w:rsid w:val="004B334F"/>
    <w:rsid w:val="004C35AF"/>
    <w:rsid w:val="004D2757"/>
    <w:rsid w:val="0052132D"/>
    <w:rsid w:val="0052468E"/>
    <w:rsid w:val="00585558"/>
    <w:rsid w:val="005F2AFD"/>
    <w:rsid w:val="00631B15"/>
    <w:rsid w:val="00645ABC"/>
    <w:rsid w:val="0066044F"/>
    <w:rsid w:val="006846E3"/>
    <w:rsid w:val="006A02FF"/>
    <w:rsid w:val="006B3444"/>
    <w:rsid w:val="006B4D5F"/>
    <w:rsid w:val="007709AC"/>
    <w:rsid w:val="00771DA3"/>
    <w:rsid w:val="007A1650"/>
    <w:rsid w:val="007B1E5E"/>
    <w:rsid w:val="007D3693"/>
    <w:rsid w:val="0086507F"/>
    <w:rsid w:val="008D2C8F"/>
    <w:rsid w:val="009003BA"/>
    <w:rsid w:val="00957543"/>
    <w:rsid w:val="009A771E"/>
    <w:rsid w:val="00A01554"/>
    <w:rsid w:val="00A01CA2"/>
    <w:rsid w:val="00A02970"/>
    <w:rsid w:val="00A45A16"/>
    <w:rsid w:val="00A54DB6"/>
    <w:rsid w:val="00A86018"/>
    <w:rsid w:val="00B10926"/>
    <w:rsid w:val="00B32A72"/>
    <w:rsid w:val="00B40E09"/>
    <w:rsid w:val="00B42B5C"/>
    <w:rsid w:val="00B521FA"/>
    <w:rsid w:val="00B8200A"/>
    <w:rsid w:val="00B915A8"/>
    <w:rsid w:val="00B9795F"/>
    <w:rsid w:val="00BC4BDD"/>
    <w:rsid w:val="00BE3503"/>
    <w:rsid w:val="00C25621"/>
    <w:rsid w:val="00C36895"/>
    <w:rsid w:val="00CA2639"/>
    <w:rsid w:val="00CE0AF6"/>
    <w:rsid w:val="00CE5E44"/>
    <w:rsid w:val="00D078FE"/>
    <w:rsid w:val="00D17E49"/>
    <w:rsid w:val="00D205BD"/>
    <w:rsid w:val="00D3686A"/>
    <w:rsid w:val="00D40F5A"/>
    <w:rsid w:val="00D820BF"/>
    <w:rsid w:val="00D83D48"/>
    <w:rsid w:val="00D95C62"/>
    <w:rsid w:val="00DA636C"/>
    <w:rsid w:val="00DB03FA"/>
    <w:rsid w:val="00DB27D5"/>
    <w:rsid w:val="00DD716A"/>
    <w:rsid w:val="00E15B4C"/>
    <w:rsid w:val="00EF69B6"/>
    <w:rsid w:val="00F510CB"/>
    <w:rsid w:val="00F54293"/>
    <w:rsid w:val="00F64CC3"/>
    <w:rsid w:val="00F73494"/>
    <w:rsid w:val="00F906A1"/>
    <w:rsid w:val="00FA29BC"/>
    <w:rsid w:val="00FB42C6"/>
    <w:rsid w:val="00FC08D8"/>
    <w:rsid w:val="00FD1D36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DD"/>
    <w:pPr>
      <w:spacing w:after="4" w:line="248" w:lineRule="auto"/>
      <w:ind w:left="10" w:right="166" w:hanging="10"/>
    </w:pPr>
    <w:rPr>
      <w:rFonts w:ascii="Arial" w:hAnsi="Arial" w:cs="Arial"/>
      <w:color w:val="000000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BC4BDD"/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BC4BDD"/>
    <w:pPr>
      <w:ind w:left="720"/>
      <w:contextualSpacing/>
    </w:pPr>
  </w:style>
  <w:style w:type="paragraph" w:customStyle="1" w:styleId="Default">
    <w:name w:val="Default"/>
    <w:uiPriority w:val="99"/>
    <w:rsid w:val="00D40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08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1667"/>
    <w:rPr>
      <w:rFonts w:ascii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rsid w:val="0008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1667"/>
    <w:rPr>
      <w:rFonts w:ascii="Arial" w:hAnsi="Arial" w:cs="Arial"/>
      <w:color w:val="000000"/>
      <w:lang w:eastAsia="en-GB"/>
    </w:rPr>
  </w:style>
  <w:style w:type="paragraph" w:styleId="BodyText">
    <w:name w:val="Body Text"/>
    <w:basedOn w:val="Normal"/>
    <w:link w:val="BodyTextChar"/>
    <w:uiPriority w:val="99"/>
    <w:rsid w:val="00DB27D5"/>
    <w:pPr>
      <w:widowControl w:val="0"/>
      <w:autoSpaceDE w:val="0"/>
      <w:autoSpaceDN w:val="0"/>
      <w:spacing w:after="0" w:line="240" w:lineRule="auto"/>
      <w:ind w:left="821" w:right="0" w:firstLine="0"/>
    </w:pPr>
    <w:rPr>
      <w:rFonts w:ascii="Calibri" w:hAnsi="Calibri" w:cs="Calibri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27D5"/>
    <w:rPr>
      <w:rFonts w:ascii="Calibri" w:hAnsi="Calibri" w:cs="Calibri"/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locked/>
    <w:rsid w:val="00DB27D5"/>
    <w:pPr>
      <w:widowControl w:val="0"/>
      <w:autoSpaceDE w:val="0"/>
      <w:autoSpaceDN w:val="0"/>
      <w:spacing w:after="0" w:line="630" w:lineRule="exact"/>
      <w:ind w:left="504" w:right="1487" w:firstLine="0"/>
      <w:jc w:val="center"/>
    </w:pPr>
    <w:rPr>
      <w:rFonts w:ascii="Calibri" w:hAnsi="Calibri" w:cs="Calibri"/>
      <w:color w:val="auto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DB27D5"/>
    <w:rPr>
      <w:rFonts w:ascii="Calibri" w:hAnsi="Calibri" w:cs="Calibri"/>
      <w:sz w:val="52"/>
      <w:szCs w:val="52"/>
      <w:lang w:val="en-US" w:eastAsia="en-US" w:bidi="ar-SA"/>
    </w:rPr>
  </w:style>
  <w:style w:type="paragraph" w:customStyle="1" w:styleId="TableParagraph">
    <w:name w:val="Table Paragraph"/>
    <w:basedOn w:val="Normal"/>
    <w:uiPriority w:val="99"/>
    <w:rsid w:val="00DB27D5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hAnsi="Calibri" w:cs="Calibri"/>
      <w:color w:val="auto"/>
      <w:lang w:val="en-US" w:eastAsia="en-US"/>
    </w:rPr>
  </w:style>
  <w:style w:type="table" w:styleId="TableGrid0">
    <w:name w:val="Table Grid"/>
    <w:basedOn w:val="TableNormal"/>
    <w:uiPriority w:val="99"/>
    <w:locked/>
    <w:rsid w:val="00B40E09"/>
    <w:pPr>
      <w:spacing w:after="4" w:line="248" w:lineRule="auto"/>
      <w:ind w:left="10" w:right="166" w:hanging="1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109849549bcx0">
    <w:name w:val="normaltextrun scxw109849549 bcx0"/>
    <w:basedOn w:val="DefaultParagraphFont"/>
    <w:uiPriority w:val="99"/>
    <w:rsid w:val="006B3444"/>
    <w:rPr>
      <w:rFonts w:cs="Times New Roman"/>
    </w:rPr>
  </w:style>
  <w:style w:type="character" w:customStyle="1" w:styleId="eopscxw109849549bcx0">
    <w:name w:val="eop scxw109849549 bcx0"/>
    <w:basedOn w:val="DefaultParagraphFont"/>
    <w:uiPriority w:val="99"/>
    <w:rsid w:val="006B3444"/>
    <w:rPr>
      <w:rFonts w:cs="Times New Roman"/>
    </w:rPr>
  </w:style>
  <w:style w:type="paragraph" w:customStyle="1" w:styleId="paragraphscxw19853856bcx0">
    <w:name w:val="paragraph scxw19853856 bcx0"/>
    <w:basedOn w:val="Normal"/>
    <w:uiPriority w:val="99"/>
    <w:rsid w:val="006B3444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19853856bcx0">
    <w:name w:val="normaltextrun scxw19853856 bcx0"/>
    <w:basedOn w:val="DefaultParagraphFont"/>
    <w:uiPriority w:val="99"/>
    <w:rsid w:val="006B3444"/>
    <w:rPr>
      <w:rFonts w:cs="Times New Roman"/>
    </w:rPr>
  </w:style>
  <w:style w:type="character" w:customStyle="1" w:styleId="eopscxw19853856bcx0">
    <w:name w:val="eop scxw19853856 bcx0"/>
    <w:basedOn w:val="DefaultParagraphFont"/>
    <w:uiPriority w:val="99"/>
    <w:rsid w:val="006B3444"/>
    <w:rPr>
      <w:rFonts w:cs="Times New Roman"/>
    </w:rPr>
  </w:style>
  <w:style w:type="character" w:customStyle="1" w:styleId="normaltextrunscxw136468519bcx0">
    <w:name w:val="normaltextrun scxw136468519 bcx0"/>
    <w:basedOn w:val="DefaultParagraphFont"/>
    <w:uiPriority w:val="99"/>
    <w:rsid w:val="009A771E"/>
    <w:rPr>
      <w:rFonts w:cs="Times New Roman"/>
    </w:rPr>
  </w:style>
  <w:style w:type="character" w:customStyle="1" w:styleId="eopscxw136468519bcx0">
    <w:name w:val="eop scxw136468519 bcx0"/>
    <w:basedOn w:val="DefaultParagraphFont"/>
    <w:uiPriority w:val="99"/>
    <w:rsid w:val="009A771E"/>
    <w:rPr>
      <w:rFonts w:cs="Times New Roman"/>
    </w:rPr>
  </w:style>
  <w:style w:type="paragraph" w:customStyle="1" w:styleId="paragraphscxw36125288bcx0">
    <w:name w:val="paragraph scxw36125288 bcx0"/>
    <w:basedOn w:val="Normal"/>
    <w:uiPriority w:val="99"/>
    <w:rsid w:val="009A771E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36125288bcx0">
    <w:name w:val="normaltextrun scxw36125288 bcx0"/>
    <w:basedOn w:val="DefaultParagraphFont"/>
    <w:uiPriority w:val="99"/>
    <w:rsid w:val="009A771E"/>
    <w:rPr>
      <w:rFonts w:cs="Times New Roman"/>
    </w:rPr>
  </w:style>
  <w:style w:type="character" w:customStyle="1" w:styleId="eopscxw36125288bcx0">
    <w:name w:val="eop scxw36125288 bcx0"/>
    <w:basedOn w:val="DefaultParagraphFont"/>
    <w:uiPriority w:val="99"/>
    <w:rsid w:val="009A771E"/>
    <w:rPr>
      <w:rFonts w:cs="Times New Roman"/>
    </w:rPr>
  </w:style>
  <w:style w:type="character" w:customStyle="1" w:styleId="normaltextrunscxw57140081bcx0">
    <w:name w:val="normaltextrun scxw57140081 bcx0"/>
    <w:basedOn w:val="DefaultParagraphFont"/>
    <w:uiPriority w:val="99"/>
    <w:rsid w:val="009A771E"/>
    <w:rPr>
      <w:rFonts w:cs="Times New Roman"/>
    </w:rPr>
  </w:style>
  <w:style w:type="character" w:customStyle="1" w:styleId="eopscxw57140081bcx0">
    <w:name w:val="eop scxw57140081 bcx0"/>
    <w:basedOn w:val="DefaultParagraphFont"/>
    <w:uiPriority w:val="99"/>
    <w:rsid w:val="009A771E"/>
    <w:rPr>
      <w:rFonts w:cs="Times New Roman"/>
    </w:rPr>
  </w:style>
  <w:style w:type="character" w:customStyle="1" w:styleId="normaltextrunscxw261616826bcx0">
    <w:name w:val="normaltextrun scxw261616826 bcx0"/>
    <w:basedOn w:val="DefaultParagraphFont"/>
    <w:uiPriority w:val="99"/>
    <w:rsid w:val="009A771E"/>
    <w:rPr>
      <w:rFonts w:cs="Times New Roman"/>
    </w:rPr>
  </w:style>
  <w:style w:type="paragraph" w:customStyle="1" w:styleId="paragraphscxw12340350bcx0">
    <w:name w:val="paragraph scxw12340350 bcx0"/>
    <w:basedOn w:val="Normal"/>
    <w:uiPriority w:val="99"/>
    <w:rsid w:val="009A771E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12340350bcx0">
    <w:name w:val="normaltextrun scxw12340350 bcx0"/>
    <w:basedOn w:val="DefaultParagraphFont"/>
    <w:uiPriority w:val="99"/>
    <w:rsid w:val="009A771E"/>
    <w:rPr>
      <w:rFonts w:cs="Times New Roman"/>
    </w:rPr>
  </w:style>
  <w:style w:type="character" w:customStyle="1" w:styleId="eopscxw12340350bcx0">
    <w:name w:val="eop scxw12340350 bcx0"/>
    <w:basedOn w:val="DefaultParagraphFont"/>
    <w:uiPriority w:val="99"/>
    <w:rsid w:val="009A771E"/>
    <w:rPr>
      <w:rFonts w:cs="Times New Roman"/>
    </w:rPr>
  </w:style>
  <w:style w:type="character" w:customStyle="1" w:styleId="normaltextruncontextualspellingandgrammarerrorv2themedscxw12340350bcx0">
    <w:name w:val="normaltextrun contextualspellingandgrammarerrorv2themed scxw12340350 bcx0"/>
    <w:basedOn w:val="DefaultParagraphFont"/>
    <w:uiPriority w:val="99"/>
    <w:rsid w:val="009A771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2</Pages>
  <Words>268</Words>
  <Characters>1532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Hulbert</dc:creator>
  <cp:keywords/>
  <dc:description/>
  <cp:lastModifiedBy>Elena Colangelo</cp:lastModifiedBy>
  <cp:revision>25</cp:revision>
  <dcterms:created xsi:type="dcterms:W3CDTF">2023-06-22T10:42:00Z</dcterms:created>
  <dcterms:modified xsi:type="dcterms:W3CDTF">2025-12-12T13:22:00Z</dcterms:modified>
</cp:coreProperties>
</file>